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1609" w14:textId="77777777" w:rsidR="001533E7" w:rsidRDefault="001533E7" w:rsidP="001533E7">
      <w:pPr>
        <w:spacing w:line="252" w:lineRule="auto"/>
        <w:jc w:val="center"/>
        <w:rPr>
          <w:rFonts w:ascii="Trebuchet MS" w:hAnsi="Trebuchet MS"/>
          <w:b/>
          <w:sz w:val="24"/>
        </w:rPr>
      </w:pPr>
    </w:p>
    <w:p w14:paraId="283022B9" w14:textId="77777777" w:rsidR="00946983" w:rsidRDefault="00946983" w:rsidP="00946983">
      <w:pPr>
        <w:spacing w:line="252" w:lineRule="auto"/>
        <w:jc w:val="center"/>
        <w:rPr>
          <w:rFonts w:ascii="Trebuchet MS" w:hAnsi="Trebuchet MS"/>
          <w:b/>
          <w:sz w:val="24"/>
        </w:rPr>
      </w:pPr>
      <w:bookmarkStart w:id="0" w:name="_Hlk176776972"/>
      <w:r>
        <w:rPr>
          <w:rFonts w:ascii="Trebuchet MS" w:hAnsi="Trebuchet MS"/>
          <w:b/>
          <w:sz w:val="24"/>
        </w:rPr>
        <w:t>HARMONOGRAM ZAJĘĆ</w:t>
      </w:r>
    </w:p>
    <w:p w14:paraId="59B0E9AC" w14:textId="77777777" w:rsidR="001533E7" w:rsidRDefault="00946983" w:rsidP="00946983">
      <w:pPr>
        <w:spacing w:line="252" w:lineRule="aut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CZĘŚĆ I - </w:t>
      </w:r>
      <w:r w:rsidR="001533E7">
        <w:rPr>
          <w:rFonts w:ascii="Trebuchet MS" w:hAnsi="Trebuchet MS"/>
          <w:b/>
          <w:sz w:val="24"/>
        </w:rPr>
        <w:t>HARMONOGRAM ZAJĘĆ STAŁYCH</w:t>
      </w:r>
    </w:p>
    <w:bookmarkEnd w:id="0"/>
    <w:p w14:paraId="73015CD9" w14:textId="77777777" w:rsidR="00CF700A" w:rsidRDefault="00CF700A" w:rsidP="001533E7">
      <w:pPr>
        <w:spacing w:line="252" w:lineRule="auto"/>
        <w:jc w:val="center"/>
        <w:rPr>
          <w:rFonts w:ascii="Trebuchet MS" w:hAnsi="Trebuchet MS"/>
          <w:b/>
          <w:sz w:val="24"/>
        </w:rPr>
      </w:pPr>
    </w:p>
    <w:tbl>
      <w:tblPr>
        <w:tblW w:w="10440" w:type="dxa"/>
        <w:tblInd w:w="-394" w:type="dxa"/>
        <w:tblLayout w:type="fixed"/>
        <w:tblLook w:val="04A0" w:firstRow="1" w:lastRow="0" w:firstColumn="1" w:lastColumn="0" w:noHBand="0" w:noVBand="1"/>
      </w:tblPr>
      <w:tblGrid>
        <w:gridCol w:w="2204"/>
        <w:gridCol w:w="5674"/>
        <w:gridCol w:w="2562"/>
      </w:tblGrid>
      <w:tr w:rsidR="001533E7" w14:paraId="446A7653" w14:textId="77777777" w:rsidTr="00CF700A">
        <w:trPr>
          <w:cantSplit/>
          <w:trHeight w:val="75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3EA3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GODZINA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D23B6" w14:textId="77777777" w:rsidR="001533E7" w:rsidRDefault="001533E7" w:rsidP="00C83232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RODZAJ ZAJĘĆ</w:t>
            </w:r>
            <w:r w:rsidR="00C83232">
              <w:rPr>
                <w:rFonts w:ascii="Trebuchet MS" w:hAnsi="Trebuchet MS"/>
                <w:b/>
              </w:rPr>
              <w:t xml:space="preserve"> / </w:t>
            </w:r>
            <w:r>
              <w:rPr>
                <w:rFonts w:ascii="Trebuchet MS" w:hAnsi="Trebuchet MS"/>
                <w:b/>
              </w:rPr>
              <w:t>MIEJSCE REALIZACJI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CDE4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FORMA ZAJĘĆ</w:t>
            </w:r>
          </w:p>
        </w:tc>
      </w:tr>
      <w:tr w:rsidR="00CF700A" w14:paraId="0ED8EDDB" w14:textId="77777777" w:rsidTr="00B8291F">
        <w:trPr>
          <w:cantSplit/>
          <w:trHeight w:val="758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2778" w14:textId="77777777" w:rsidR="00CF700A" w:rsidRDefault="00CF700A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TYGODNIOWY PLAN PRACY</w:t>
            </w:r>
            <w:r w:rsidR="00ED01A8">
              <w:rPr>
                <w:rFonts w:ascii="Trebuchet MS" w:hAnsi="Trebuchet MS"/>
                <w:b/>
              </w:rPr>
              <w:t xml:space="preserve"> / DZIENNIK ZAJĘĆ</w:t>
            </w:r>
          </w:p>
        </w:tc>
      </w:tr>
      <w:tr w:rsidR="001533E7" w14:paraId="5D224224" w14:textId="77777777" w:rsidTr="00CF700A">
        <w:trPr>
          <w:cantSplit/>
          <w:trHeight w:val="556"/>
        </w:trPr>
        <w:tc>
          <w:tcPr>
            <w:tcW w:w="10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9412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PONIEDZIAŁEK</w:t>
            </w:r>
          </w:p>
        </w:tc>
      </w:tr>
      <w:tr w:rsidR="001533E7" w14:paraId="502FF295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437C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8.00 – 16.00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AECF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Wspólne rozmowy przy kawie / herbacie, pogadanki tematyczne, przegląd prasy, korzystanie z </w:t>
            </w:r>
            <w:r w:rsidR="001320D1">
              <w:rPr>
                <w:rFonts w:ascii="Trebuchet MS" w:hAnsi="Trebuchet MS"/>
              </w:rPr>
              <w:t xml:space="preserve">komputera, oglądanie telewizji </w:t>
            </w:r>
            <w:r>
              <w:rPr>
                <w:rFonts w:ascii="Trebuchet MS" w:hAnsi="Trebuchet MS"/>
              </w:rPr>
              <w:t>i inne aktywność organizowane przez Centrum Sądeckiego Seniora lub przez samych uczestników (np. gry karciane - brydż, tysiąc, remik itp. / gry planszowe,  stolikowe - szachy, scrabble, puzzle itp. / kalambury).</w:t>
            </w:r>
          </w:p>
          <w:p w14:paraId="4FF40EF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1CC7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1A7E4675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145F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9.30 – 11.30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5CFA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manualne m</w:t>
            </w:r>
            <w:r w:rsidR="00B064BC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in. </w:t>
            </w:r>
            <w:proofErr w:type="spellStart"/>
            <w:r>
              <w:rPr>
                <w:rFonts w:ascii="Trebuchet MS" w:hAnsi="Trebuchet MS"/>
              </w:rPr>
              <w:t>decoupage</w:t>
            </w:r>
            <w:proofErr w:type="spellEnd"/>
            <w:r>
              <w:rPr>
                <w:rFonts w:ascii="Trebuchet MS" w:hAnsi="Trebuchet MS"/>
              </w:rPr>
              <w:t>, rękodzieło, szydełkowanie, malowanie, itp.</w:t>
            </w:r>
          </w:p>
          <w:p w14:paraId="10379BD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69B6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 grupa.</w:t>
            </w:r>
          </w:p>
        </w:tc>
      </w:tr>
      <w:tr w:rsidR="001533E7" w14:paraId="48AF5BD7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BA16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11.30 – 13.30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D80D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manualne m</w:t>
            </w:r>
            <w:r w:rsidR="00B064BC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in. </w:t>
            </w:r>
            <w:proofErr w:type="spellStart"/>
            <w:r>
              <w:rPr>
                <w:rFonts w:ascii="Trebuchet MS" w:hAnsi="Trebuchet MS"/>
              </w:rPr>
              <w:t>decoupage</w:t>
            </w:r>
            <w:proofErr w:type="spellEnd"/>
            <w:r>
              <w:rPr>
                <w:rFonts w:ascii="Trebuchet MS" w:hAnsi="Trebuchet MS"/>
              </w:rPr>
              <w:t>, rękodzieło, szydełkowanie itp.</w:t>
            </w:r>
          </w:p>
          <w:p w14:paraId="14694085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E0F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II grupa.</w:t>
            </w:r>
          </w:p>
        </w:tc>
      </w:tr>
      <w:tr w:rsidR="001533E7" w14:paraId="18EDCA56" w14:textId="77777777" w:rsidTr="00CF700A">
        <w:trPr>
          <w:cantSplit/>
          <w:trHeight w:val="591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277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WTOREK</w:t>
            </w:r>
          </w:p>
        </w:tc>
      </w:tr>
      <w:tr w:rsidR="001533E7" w14:paraId="72539734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115E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8.00 – 16.00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31F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Wspólne rozmowy przy kawie / herbacie, pogadanki tematyczne, przegląd prasy, korzystanie z komputera, oglądanie telewizji i inne aktywność organizowane przez Centrum Sądeckiego Seniora lub przez samych uczestników (np. gry karciane - brydż, tysiąc, remik itp. / gry planszowe,  stolikowe - szachy, scrabble, puzzle itp. / kalambury).</w:t>
            </w:r>
          </w:p>
          <w:p w14:paraId="056CC373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C9C7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57D17BDA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A3C6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10.00 – 11.00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9C67" w14:textId="7F36E179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Zajęcia ruchowe – </w:t>
            </w:r>
            <w:proofErr w:type="spellStart"/>
            <w:r>
              <w:rPr>
                <w:rFonts w:ascii="Trebuchet MS" w:hAnsi="Trebuchet MS"/>
              </w:rPr>
              <w:t>nordic</w:t>
            </w:r>
            <w:proofErr w:type="spellEnd"/>
            <w:r w:rsidR="00551D89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walking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1613DB1C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Teren miasta Nowego Sącza.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83C9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30E3EBA8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3F20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9.30 – 11.30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7BCE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 ceramiki i malarstwa.</w:t>
            </w:r>
          </w:p>
          <w:p w14:paraId="376544C2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BA5C9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 grupa.</w:t>
            </w:r>
          </w:p>
        </w:tc>
      </w:tr>
      <w:tr w:rsidR="001533E7" w14:paraId="19374B6F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6B7E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11.30 – 13.30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83FD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 ceramiki i malarstwa.</w:t>
            </w:r>
          </w:p>
          <w:p w14:paraId="38D031C4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F02A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II grupa.</w:t>
            </w:r>
          </w:p>
        </w:tc>
      </w:tr>
      <w:tr w:rsidR="001533E7" w14:paraId="6545769B" w14:textId="77777777" w:rsidTr="00CF700A">
        <w:trPr>
          <w:cantSplit/>
          <w:trHeight w:val="568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A26F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ŚRODA</w:t>
            </w:r>
          </w:p>
        </w:tc>
      </w:tr>
      <w:tr w:rsidR="001533E7" w14:paraId="3956BC61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02EF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8.00 – 16.00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5082" w14:textId="77777777" w:rsidR="001320D1" w:rsidRDefault="001320D1" w:rsidP="001320D1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Wspólne rozmowy przy kawie / herbacie, pogadanki tematyczne, przegląd prasy, korzystanie z komputera, oglądanie telewizji i inne aktywność organizowane przez Centrum Sądeckiego Seniora lub przez samych uczestników (np. gry karciane - brydż, tysiąc, remik itp. / gry planszowe,  stolikowe - szachy, scrabble, puzzle itp. / kalambury).</w:t>
            </w:r>
          </w:p>
          <w:p w14:paraId="0C8A6239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D3C3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33A70BB9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953A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9.30 – 11.30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B08E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 ceramiki i malarstwa.</w:t>
            </w:r>
          </w:p>
          <w:p w14:paraId="5F14134C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310A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 grupa.</w:t>
            </w:r>
          </w:p>
        </w:tc>
      </w:tr>
      <w:tr w:rsidR="001533E7" w14:paraId="57FE216C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8FCD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11.30 – 13.30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6BEA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 ceramiki i malarstwa.</w:t>
            </w:r>
          </w:p>
          <w:p w14:paraId="36CEAB94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0FC1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II grupa.</w:t>
            </w:r>
          </w:p>
        </w:tc>
      </w:tr>
      <w:tr w:rsidR="001533E7" w14:paraId="1702D00A" w14:textId="77777777" w:rsidTr="00CF700A">
        <w:trPr>
          <w:cantSplit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22EC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13.30 – 16.00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86C9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literackie - wspólne czytanie książek, prezentacja propozycji wydawniczych.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98B4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613D35F1" w14:textId="77777777" w:rsidTr="00CF700A">
        <w:trPr>
          <w:cantSplit/>
          <w:trHeight w:val="541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CE46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CZWARTEK</w:t>
            </w:r>
          </w:p>
        </w:tc>
      </w:tr>
      <w:tr w:rsidR="001533E7" w14:paraId="58088025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3AC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8.00 – 16.00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21DC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Wspólne rozmowy przy kawie / herbacie, pogadanki tematyczne, przegląd prasy, korzystanie z komputera, oglądanie telewizji i inne aktywność organizowane przez Centrum Sądeckiego Seniora lub przez samych uczestników (np. gry karciane - brydż, tysiąc, remik itp. / gry planszowe,  stolikowe - szachy, scrabble, puzzle itp. / kalambury).</w:t>
            </w:r>
          </w:p>
          <w:p w14:paraId="0CEEE3E5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7C0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6719CCB8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F696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9.30 – 11.30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CEF5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 ceramiki i malarstwa.</w:t>
            </w:r>
          </w:p>
          <w:p w14:paraId="02784727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54D8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 grupa.</w:t>
            </w:r>
          </w:p>
        </w:tc>
      </w:tr>
      <w:tr w:rsidR="001533E7" w14:paraId="2588D103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8F0D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11.30 – 13.30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C841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 ceramiki i malarstwa.</w:t>
            </w:r>
          </w:p>
          <w:p w14:paraId="6EA239F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4040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II grupa.</w:t>
            </w:r>
          </w:p>
        </w:tc>
      </w:tr>
      <w:tr w:rsidR="001533E7" w14:paraId="2DC22171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19F0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13.30 – 16.00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C85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Zajęcia </w:t>
            </w:r>
            <w:proofErr w:type="spellStart"/>
            <w:r>
              <w:rPr>
                <w:rFonts w:ascii="Trebuchet MS" w:hAnsi="Trebuchet MS"/>
              </w:rPr>
              <w:t>muzyczno</w:t>
            </w:r>
            <w:proofErr w:type="spellEnd"/>
            <w:r>
              <w:rPr>
                <w:rFonts w:ascii="Trebuchet MS" w:hAnsi="Trebuchet MS"/>
              </w:rPr>
              <w:t xml:space="preserve"> – wokalne – spotkanie grupy wokalnej „Nasze dźwięki”.</w:t>
            </w:r>
          </w:p>
          <w:p w14:paraId="63251F6D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86A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3F628E89" w14:textId="77777777" w:rsidTr="00CF700A">
        <w:trPr>
          <w:cantSplit/>
          <w:trHeight w:val="559"/>
        </w:trPr>
        <w:tc>
          <w:tcPr>
            <w:tcW w:w="10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C54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PIĄTEK</w:t>
            </w:r>
          </w:p>
        </w:tc>
      </w:tr>
      <w:tr w:rsidR="001533E7" w14:paraId="63DE9A46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F1C4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8.00 – 16.00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B76E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Wspólne rozmowy przy kawie / herbacie, pogadanki tematyczne, przegląd prasy, korzystanie z komputera, oglądanie telewizji i inne aktywność organizowane przez Centrum Sądeckiego Seniora lub przez samych uczestników (np. gry karciane - brydż, tysiąc, remik itp. / gry planszowe,  stolikowe - szachy, scrabble, puzzle itp. / kalambury).</w:t>
            </w:r>
          </w:p>
          <w:p w14:paraId="53E6DEE3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81D4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otwarte dla uczestników Centrum Sądeckiego Seniora.</w:t>
            </w:r>
          </w:p>
        </w:tc>
      </w:tr>
      <w:tr w:rsidR="001533E7" w14:paraId="3F97F8A8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5DB9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11.00 – 13.00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6A6F" w14:textId="4FFD770C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Zajęcia </w:t>
            </w:r>
            <w:r w:rsidR="00B064BC">
              <w:rPr>
                <w:rFonts w:ascii="Trebuchet MS" w:hAnsi="Trebuchet MS"/>
              </w:rPr>
              <w:t xml:space="preserve">informatyczne </w:t>
            </w:r>
            <w:r>
              <w:rPr>
                <w:rFonts w:ascii="Trebuchet MS" w:hAnsi="Trebuchet MS"/>
              </w:rPr>
              <w:t xml:space="preserve">z obsługi urządzeń mobilnych – komputer, laptop, tablet, telefony, smartfony – prowadzone przez informatyka -  warsztaty grupowe </w:t>
            </w:r>
            <w:r w:rsidR="00D6107A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i porady indywidualne.</w:t>
            </w:r>
          </w:p>
          <w:p w14:paraId="2ED0F147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4F92D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 grupa.</w:t>
            </w:r>
          </w:p>
        </w:tc>
      </w:tr>
      <w:tr w:rsidR="001533E7" w14:paraId="0FFBCE28" w14:textId="77777777" w:rsidTr="00CF700A">
        <w:trPr>
          <w:cantSplit/>
        </w:trPr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1F8B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13.00 – 15.00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0185" w14:textId="49CCD8A8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Zajęcia </w:t>
            </w:r>
            <w:r w:rsidR="00B064BC">
              <w:rPr>
                <w:rFonts w:ascii="Trebuchet MS" w:hAnsi="Trebuchet MS"/>
              </w:rPr>
              <w:t xml:space="preserve">informatyczne </w:t>
            </w:r>
            <w:r>
              <w:rPr>
                <w:rFonts w:ascii="Trebuchet MS" w:hAnsi="Trebuchet MS"/>
              </w:rPr>
              <w:t xml:space="preserve">z obsługi urządzeń mobilnych – komputer, laptop, tablet, telefony, smartfony – prowadzone przez informatyka -  warsztaty grupowe </w:t>
            </w:r>
            <w:r w:rsidR="00D6107A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i porady indywidualne.</w:t>
            </w:r>
          </w:p>
          <w:p w14:paraId="755525FA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Centrum Sądeckiego Seniora.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DFC7" w14:textId="77777777" w:rsidR="001533E7" w:rsidRDefault="001533E7">
            <w:pPr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Zajęcia zamknięte dla 15 zapisanych uczestników Centrum Sądeckiego Seniora – I grupa.</w:t>
            </w:r>
          </w:p>
        </w:tc>
      </w:tr>
    </w:tbl>
    <w:p w14:paraId="4A20877B" w14:textId="003AD8F3" w:rsidR="001533E7" w:rsidRDefault="001533E7" w:rsidP="001533E7">
      <w:pPr>
        <w:spacing w:line="252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br/>
        <w:t xml:space="preserve">Harmonogram zajęć stałych w Centrum Sądeckiego Seniora może ulec zmianie </w:t>
      </w:r>
      <w:r>
        <w:rPr>
          <w:rFonts w:ascii="Trebuchet MS" w:hAnsi="Trebuchet MS"/>
        </w:rPr>
        <w:br/>
        <w:t>w przypadku organizacji pojedynczych wydarzeń, spotkań, zajęć, imprez integracyjnych lub wyjść poza</w:t>
      </w:r>
      <w:r w:rsidR="00B064BC">
        <w:rPr>
          <w:rFonts w:ascii="Trebuchet MS" w:hAnsi="Trebuchet MS"/>
        </w:rPr>
        <w:t xml:space="preserve"> Klub</w:t>
      </w:r>
      <w:r>
        <w:rPr>
          <w:rFonts w:ascii="Trebuchet MS" w:hAnsi="Trebuchet MS"/>
        </w:rPr>
        <w:t>.</w:t>
      </w:r>
    </w:p>
    <w:p w14:paraId="5CFA674D" w14:textId="77777777" w:rsidR="001533E7" w:rsidRDefault="001533E7" w:rsidP="001533E7">
      <w:pPr>
        <w:spacing w:line="252" w:lineRule="auto"/>
        <w:jc w:val="center"/>
        <w:rPr>
          <w:rFonts w:ascii="Trebuchet MS" w:hAnsi="Trebuchet MS"/>
          <w:b/>
        </w:rPr>
      </w:pPr>
    </w:p>
    <w:p w14:paraId="0D59EB37" w14:textId="77777777" w:rsidR="001A4A86" w:rsidRPr="006F5F06" w:rsidRDefault="006F5F06" w:rsidP="006F5F06">
      <w:pPr>
        <w:tabs>
          <w:tab w:val="left" w:pos="6900"/>
        </w:tabs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</w:r>
    </w:p>
    <w:sectPr w:rsidR="001A4A86" w:rsidRPr="006F5F06" w:rsidSect="001533E7">
      <w:headerReference w:type="default" r:id="rId8"/>
      <w:footerReference w:type="default" r:id="rId9"/>
      <w:pgSz w:w="11906" w:h="16838"/>
      <w:pgMar w:top="146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18C9" w14:textId="77777777" w:rsidR="00A43394" w:rsidRDefault="00A43394" w:rsidP="00753F96">
      <w:pPr>
        <w:spacing w:after="0" w:line="240" w:lineRule="auto"/>
      </w:pPr>
      <w:r>
        <w:separator/>
      </w:r>
    </w:p>
  </w:endnote>
  <w:endnote w:type="continuationSeparator" w:id="0">
    <w:p w14:paraId="52333B34" w14:textId="77777777" w:rsidR="00A43394" w:rsidRDefault="00A43394" w:rsidP="0075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2A2E" w14:textId="77777777" w:rsidR="006F5F06" w:rsidRDefault="006F5F06" w:rsidP="006F5F06">
    <w:pPr>
      <w:pStyle w:val="Stopka"/>
      <w:tabs>
        <w:tab w:val="clear" w:pos="4536"/>
        <w:tab w:val="clear" w:pos="9072"/>
        <w:tab w:val="left" w:pos="5565"/>
      </w:tabs>
    </w:pPr>
  </w:p>
  <w:tbl>
    <w:tblPr>
      <w:tblStyle w:val="Tabela-Siatka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851"/>
      <w:gridCol w:w="5811"/>
    </w:tblGrid>
    <w:tr w:rsidR="006F5F06" w:rsidRPr="006F5F06" w14:paraId="03A36EAD" w14:textId="77777777" w:rsidTr="0083660B">
      <w:trPr>
        <w:trHeight w:val="1126"/>
      </w:trPr>
      <w:tc>
        <w:tcPr>
          <w:tcW w:w="4395" w:type="dxa"/>
        </w:tcPr>
        <w:p w14:paraId="177D1442" w14:textId="77777777" w:rsidR="006F5F06" w:rsidRPr="006F5F06" w:rsidRDefault="006F5F06" w:rsidP="006F5F06">
          <w:pPr>
            <w:pStyle w:val="Stopka"/>
          </w:pPr>
          <w:r w:rsidRPr="006F5F06">
            <w:rPr>
              <w:noProof/>
              <w:lang w:eastAsia="pl-PL"/>
            </w:rPr>
            <w:drawing>
              <wp:inline distT="0" distB="0" distL="0" distR="0" wp14:anchorId="6A04CE16" wp14:editId="556322A5">
                <wp:extent cx="2200275" cy="771525"/>
                <wp:effectExtent l="19050" t="0" r="9525" b="0"/>
                <wp:docPr id="5" name="Obraz 3" descr="http://seniorzy.nowysacz.pl/wp-content/uploads/2019/07/senior-plus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seniorzy.nowysacz.pl/wp-content/uploads/2019/07/senior-plu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14:paraId="347EF108" w14:textId="77777777" w:rsidR="006F5F06" w:rsidRPr="006F5F06" w:rsidRDefault="006F5F06" w:rsidP="006F5F06">
          <w:pPr>
            <w:pStyle w:val="Stopka"/>
          </w:pPr>
        </w:p>
      </w:tc>
      <w:tc>
        <w:tcPr>
          <w:tcW w:w="5811" w:type="dxa"/>
        </w:tcPr>
        <w:p w14:paraId="04F19D92" w14:textId="77777777" w:rsidR="006F5F06" w:rsidRPr="006F5F06" w:rsidRDefault="006F5F06" w:rsidP="006F5F06">
          <w:pPr>
            <w:pStyle w:val="Stopka"/>
          </w:pPr>
        </w:p>
        <w:p w14:paraId="44369F77" w14:textId="77777777" w:rsidR="006F5F06" w:rsidRPr="006F5F06" w:rsidRDefault="006F5F06" w:rsidP="006F5F06">
          <w:pPr>
            <w:pStyle w:val="Stopka"/>
            <w:jc w:val="center"/>
          </w:pPr>
          <w:r w:rsidRPr="006F5F06">
            <w:t>Zadanie współfinansowane ze środków przekazanych przez Wojewodę Małopolskiego w ramach Programu Wieloletniego „Senior +” na lata 2021-2025.</w:t>
          </w:r>
        </w:p>
        <w:p w14:paraId="7E905F42" w14:textId="77777777" w:rsidR="006F5F06" w:rsidRPr="006F5F06" w:rsidRDefault="006F5F06" w:rsidP="006F5F06">
          <w:pPr>
            <w:pStyle w:val="Stopka"/>
          </w:pPr>
        </w:p>
      </w:tc>
    </w:tr>
  </w:tbl>
  <w:p w14:paraId="2FD99487" w14:textId="77777777" w:rsidR="001A4A86" w:rsidRDefault="001A4A86" w:rsidP="006F5F06">
    <w:pPr>
      <w:pStyle w:val="Stopka"/>
      <w:tabs>
        <w:tab w:val="clear" w:pos="4536"/>
        <w:tab w:val="clear" w:pos="9072"/>
        <w:tab w:val="left" w:pos="8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5CD0" w14:textId="77777777" w:rsidR="00A43394" w:rsidRDefault="00A43394" w:rsidP="00753F96">
      <w:pPr>
        <w:spacing w:after="0" w:line="240" w:lineRule="auto"/>
      </w:pPr>
      <w:r>
        <w:separator/>
      </w:r>
    </w:p>
  </w:footnote>
  <w:footnote w:type="continuationSeparator" w:id="0">
    <w:p w14:paraId="3E1E6F41" w14:textId="77777777" w:rsidR="00A43394" w:rsidRDefault="00A43394" w:rsidP="0075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5EF2" w14:textId="77777777" w:rsidR="001A4A86" w:rsidRPr="001A4A86" w:rsidRDefault="001A4A86" w:rsidP="001A4A86">
    <w:pPr>
      <w:pStyle w:val="Nagwek"/>
      <w:jc w:val="center"/>
    </w:pPr>
  </w:p>
  <w:p w14:paraId="254016F3" w14:textId="77777777" w:rsidR="006F5F06" w:rsidRDefault="006F5F06" w:rsidP="006F5F06">
    <w:pPr>
      <w:pStyle w:val="Stopka"/>
      <w:tabs>
        <w:tab w:val="clear" w:pos="4536"/>
        <w:tab w:val="clear" w:pos="9072"/>
        <w:tab w:val="left" w:pos="5565"/>
      </w:tabs>
    </w:pPr>
    <w:r>
      <w:tab/>
    </w:r>
  </w:p>
  <w:tbl>
    <w:tblPr>
      <w:tblStyle w:val="Tabela-Siatka"/>
      <w:tblW w:w="1091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0"/>
      <w:gridCol w:w="4536"/>
    </w:tblGrid>
    <w:tr w:rsidR="006F5F06" w:rsidRPr="00FD51C9" w14:paraId="1C04BDE9" w14:textId="77777777" w:rsidTr="0083660B">
      <w:tc>
        <w:tcPr>
          <w:tcW w:w="1560" w:type="dxa"/>
        </w:tcPr>
        <w:p w14:paraId="26BD2220" w14:textId="77777777" w:rsidR="006F5F06" w:rsidRDefault="006F5F06" w:rsidP="0083660B">
          <w:pPr>
            <w:pStyle w:val="Nagwek"/>
            <w:tabs>
              <w:tab w:val="clear" w:pos="4536"/>
              <w:tab w:val="center" w:pos="3828"/>
            </w:tabs>
            <w:ind w:right="-108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3E1F7E5B" wp14:editId="593F3C9A">
                <wp:extent cx="873768" cy="481853"/>
                <wp:effectExtent l="0" t="0" r="254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ps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97" b="9033"/>
                        <a:stretch/>
                      </pic:blipFill>
                      <pic:spPr bwMode="auto">
                        <a:xfrm>
                          <a:off x="0" y="0"/>
                          <a:ext cx="880496" cy="485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0D2E1CB" w14:textId="77777777" w:rsidR="006F5F06" w:rsidRPr="007B30B2" w:rsidRDefault="006F5F06" w:rsidP="0083660B">
          <w:pPr>
            <w:pStyle w:val="Bezodstpw"/>
            <w:ind w:left="-108" w:right="-108"/>
            <w:rPr>
              <w:rFonts w:ascii="Trebuchet MS" w:hAnsi="Trebuchet MS"/>
              <w:color w:val="7F7F7F" w:themeColor="text1" w:themeTint="80"/>
              <w:sz w:val="16"/>
              <w:szCs w:val="16"/>
            </w:rPr>
          </w:pPr>
          <w:r w:rsidRPr="007B30B2">
            <w:rPr>
              <w:rFonts w:ascii="Trebuchet MS" w:hAnsi="Trebuchet MS"/>
              <w:color w:val="7F7F7F" w:themeColor="text1" w:themeTint="80"/>
              <w:sz w:val="20"/>
              <w:szCs w:val="20"/>
            </w:rPr>
            <w:t>Miejski Ośrodek Pomocy Społecznej w Nowym Sączu</w:t>
          </w:r>
          <w:r w:rsidRPr="008A58C8">
            <w:rPr>
              <w:rFonts w:ascii="Trebuchet MS" w:hAnsi="Trebuchet MS"/>
              <w:color w:val="7F7F7F" w:themeColor="text1" w:themeTint="80"/>
              <w:sz w:val="18"/>
              <w:szCs w:val="18"/>
            </w:rPr>
            <w:br/>
          </w:r>
          <w:r w:rsidRPr="007B30B2">
            <w:rPr>
              <w:rFonts w:ascii="Trebuchet MS" w:hAnsi="Trebuchet MS"/>
              <w:color w:val="7F7F7F" w:themeColor="text1" w:themeTint="80"/>
              <w:sz w:val="16"/>
              <w:szCs w:val="16"/>
            </w:rPr>
            <w:t>33-300 Nowy Sącz, ul. Grunwaldzka 59A</w:t>
          </w:r>
          <w:r>
            <w:rPr>
              <w:rFonts w:ascii="Trebuchet MS" w:hAnsi="Trebuchet MS"/>
              <w:color w:val="7F7F7F" w:themeColor="text1" w:themeTint="80"/>
              <w:sz w:val="16"/>
              <w:szCs w:val="16"/>
            </w:rPr>
            <w:br/>
            <w:t xml:space="preserve">tel. 18 444 36 23/24 | </w:t>
          </w:r>
          <w:r w:rsidRPr="007B30B2">
            <w:rPr>
              <w:rFonts w:ascii="Trebuchet MS" w:hAnsi="Trebuchet MS"/>
              <w:color w:val="7F7F7F" w:themeColor="text1" w:themeTint="80"/>
              <w:sz w:val="16"/>
              <w:szCs w:val="16"/>
            </w:rPr>
            <w:t>fax. 18 443 52 39</w:t>
          </w:r>
        </w:p>
        <w:p w14:paraId="752CFD1D" w14:textId="77777777" w:rsidR="006F5F06" w:rsidRPr="007B30B2" w:rsidRDefault="006F5F06" w:rsidP="0083660B">
          <w:pPr>
            <w:pStyle w:val="Bezodstpw"/>
            <w:ind w:left="-108" w:right="-108"/>
            <w:rPr>
              <w:rFonts w:ascii="Trebuchet MS" w:hAnsi="Trebuchet MS"/>
              <w:color w:val="7F7F7F" w:themeColor="text1" w:themeTint="80"/>
              <w:sz w:val="18"/>
              <w:szCs w:val="18"/>
            </w:rPr>
          </w:pPr>
          <w:r w:rsidRPr="007B30B2">
            <w:rPr>
              <w:rFonts w:ascii="Trebuchet MS" w:hAnsi="Trebuchet MS"/>
              <w:color w:val="7F7F7F" w:themeColor="text1" w:themeTint="80"/>
              <w:sz w:val="16"/>
              <w:szCs w:val="16"/>
            </w:rPr>
            <w:t>mops@nowysacz.pl</w:t>
          </w:r>
          <w:r>
            <w:rPr>
              <w:rFonts w:ascii="Trebuchet MS" w:hAnsi="Trebuchet MS"/>
              <w:color w:val="7F7F7F" w:themeColor="text1" w:themeTint="80"/>
              <w:sz w:val="16"/>
              <w:szCs w:val="16"/>
            </w:rPr>
            <w:t xml:space="preserve"> |</w:t>
          </w:r>
          <w:r w:rsidRPr="007B30B2">
            <w:rPr>
              <w:rFonts w:ascii="Trebuchet MS" w:hAnsi="Trebuchet MS"/>
              <w:color w:val="7F7F7F" w:themeColor="text1" w:themeTint="80"/>
              <w:sz w:val="16"/>
              <w:szCs w:val="16"/>
            </w:rPr>
            <w:t xml:space="preserve"> www.mops.nowysacz.pl</w:t>
          </w:r>
        </w:p>
      </w:tc>
      <w:tc>
        <w:tcPr>
          <w:tcW w:w="4536" w:type="dxa"/>
        </w:tcPr>
        <w:p w14:paraId="59F72F9B" w14:textId="77777777" w:rsidR="006F5F06" w:rsidRPr="00CC0C59" w:rsidRDefault="006F5F06" w:rsidP="0083660B">
          <w:pPr>
            <w:pStyle w:val="Nagwek"/>
            <w:tabs>
              <w:tab w:val="clear" w:pos="4536"/>
              <w:tab w:val="center" w:pos="3828"/>
            </w:tabs>
            <w:ind w:left="-108"/>
            <w:rPr>
              <w:rFonts w:ascii="Trebuchet MS" w:hAnsi="Trebuchet MS"/>
              <w:color w:val="7F7F7F" w:themeColor="text1" w:themeTint="80"/>
              <w:sz w:val="20"/>
              <w:szCs w:val="20"/>
            </w:rPr>
          </w:pPr>
          <w:r>
            <w:rPr>
              <w:rFonts w:ascii="Trebuchet MS" w:hAnsi="Trebuchet MS"/>
              <w:color w:val="7F7F7F" w:themeColor="text1" w:themeTint="80"/>
              <w:sz w:val="20"/>
              <w:szCs w:val="20"/>
            </w:rPr>
            <w:t>Centrum Sądeckiego Seniora w Nowym Sączu</w:t>
          </w:r>
        </w:p>
        <w:p w14:paraId="7AEA20B3" w14:textId="77777777" w:rsidR="006F5F06" w:rsidRPr="00B30190" w:rsidRDefault="006F5F06" w:rsidP="0083660B">
          <w:pPr>
            <w:pStyle w:val="Nagwek"/>
            <w:tabs>
              <w:tab w:val="clear" w:pos="4536"/>
              <w:tab w:val="center" w:pos="3828"/>
            </w:tabs>
            <w:ind w:left="-108"/>
            <w:rPr>
              <w:rFonts w:ascii="Trebuchet MS" w:hAnsi="Trebuchet MS"/>
              <w:color w:val="7F7F7F" w:themeColor="text1" w:themeTint="80"/>
              <w:sz w:val="16"/>
              <w:szCs w:val="16"/>
            </w:rPr>
          </w:pPr>
          <w:r w:rsidRPr="00B30190">
            <w:rPr>
              <w:rFonts w:ascii="Trebuchet MS" w:hAnsi="Trebuchet MS"/>
              <w:color w:val="7F7F7F" w:themeColor="text1" w:themeTint="80"/>
              <w:sz w:val="16"/>
              <w:szCs w:val="16"/>
            </w:rPr>
            <w:t xml:space="preserve">33-300 Nowy Sącz, ul. </w:t>
          </w:r>
          <w:r>
            <w:rPr>
              <w:rFonts w:ascii="Trebuchet MS" w:hAnsi="Trebuchet MS"/>
              <w:color w:val="7F7F7F" w:themeColor="text1" w:themeTint="80"/>
              <w:sz w:val="16"/>
              <w:szCs w:val="16"/>
            </w:rPr>
            <w:t>Szwedzka 2</w:t>
          </w:r>
        </w:p>
        <w:p w14:paraId="02F5799A" w14:textId="77777777" w:rsidR="006F5F06" w:rsidRDefault="006F5F06" w:rsidP="0083660B">
          <w:pPr>
            <w:pStyle w:val="Nagwek"/>
            <w:tabs>
              <w:tab w:val="clear" w:pos="4536"/>
              <w:tab w:val="center" w:pos="3828"/>
            </w:tabs>
            <w:ind w:left="-108"/>
            <w:rPr>
              <w:rFonts w:ascii="Trebuchet MS" w:hAnsi="Trebuchet MS"/>
              <w:color w:val="7F7F7F" w:themeColor="text1" w:themeTint="80"/>
              <w:sz w:val="16"/>
              <w:szCs w:val="16"/>
            </w:rPr>
          </w:pPr>
          <w:r w:rsidRPr="00B30190">
            <w:rPr>
              <w:rFonts w:ascii="Trebuchet MS" w:hAnsi="Trebuchet MS"/>
              <w:color w:val="7F7F7F" w:themeColor="text1" w:themeTint="80"/>
              <w:sz w:val="16"/>
              <w:szCs w:val="16"/>
            </w:rPr>
            <w:t xml:space="preserve">tel. </w:t>
          </w:r>
          <w:r w:rsidRPr="001A4A86">
            <w:rPr>
              <w:rFonts w:ascii="Trebuchet MS" w:hAnsi="Trebuchet MS"/>
              <w:color w:val="7F7F7F" w:themeColor="text1" w:themeTint="80"/>
              <w:sz w:val="16"/>
              <w:szCs w:val="16"/>
            </w:rPr>
            <w:t>18 448 66 90</w:t>
          </w:r>
        </w:p>
        <w:p w14:paraId="1E46C51D" w14:textId="77777777" w:rsidR="006F5F06" w:rsidRPr="001A4A86" w:rsidRDefault="006F5F06" w:rsidP="0083660B">
          <w:pPr>
            <w:pStyle w:val="Nagwek"/>
            <w:tabs>
              <w:tab w:val="clear" w:pos="4536"/>
              <w:tab w:val="center" w:pos="3828"/>
            </w:tabs>
            <w:ind w:left="-108"/>
            <w:rPr>
              <w:rFonts w:ascii="Trebuchet MS" w:hAnsi="Trebuchet MS"/>
              <w:color w:val="7F7F7F" w:themeColor="text1" w:themeTint="80"/>
              <w:sz w:val="16"/>
              <w:szCs w:val="16"/>
            </w:rPr>
          </w:pPr>
          <w:r w:rsidRPr="001A4A86">
            <w:rPr>
              <w:rFonts w:ascii="Trebuchet MS" w:hAnsi="Trebuchet MS"/>
              <w:color w:val="7F7F7F" w:themeColor="text1" w:themeTint="80"/>
              <w:sz w:val="16"/>
              <w:szCs w:val="16"/>
            </w:rPr>
            <w:t>https://www.facebook.com/cssnowysacz</w:t>
          </w:r>
        </w:p>
      </w:tc>
    </w:tr>
  </w:tbl>
  <w:p w14:paraId="7CF64BFD" w14:textId="77777777" w:rsidR="001A4A86" w:rsidRDefault="001A4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14D16"/>
    <w:multiLevelType w:val="hybridMultilevel"/>
    <w:tmpl w:val="827E7D00"/>
    <w:lvl w:ilvl="0" w:tplc="FA88C48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90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BDD"/>
    <w:rsid w:val="00021E3B"/>
    <w:rsid w:val="0003258B"/>
    <w:rsid w:val="00037434"/>
    <w:rsid w:val="00073F96"/>
    <w:rsid w:val="00096591"/>
    <w:rsid w:val="00096C2D"/>
    <w:rsid w:val="000A6DE0"/>
    <w:rsid w:val="00126F29"/>
    <w:rsid w:val="001320D1"/>
    <w:rsid w:val="001533E7"/>
    <w:rsid w:val="001538BC"/>
    <w:rsid w:val="001873D4"/>
    <w:rsid w:val="001A0BCE"/>
    <w:rsid w:val="001A4A86"/>
    <w:rsid w:val="001C5D5B"/>
    <w:rsid w:val="001F0B9B"/>
    <w:rsid w:val="001F1B92"/>
    <w:rsid w:val="00231ED4"/>
    <w:rsid w:val="00264B49"/>
    <w:rsid w:val="002660EF"/>
    <w:rsid w:val="002A176E"/>
    <w:rsid w:val="002A49C8"/>
    <w:rsid w:val="002C1AD4"/>
    <w:rsid w:val="002C39D0"/>
    <w:rsid w:val="003232FA"/>
    <w:rsid w:val="00342035"/>
    <w:rsid w:val="003424CD"/>
    <w:rsid w:val="00370ECE"/>
    <w:rsid w:val="0038303C"/>
    <w:rsid w:val="003921C1"/>
    <w:rsid w:val="003C335B"/>
    <w:rsid w:val="003D22F7"/>
    <w:rsid w:val="003E43E0"/>
    <w:rsid w:val="003F3835"/>
    <w:rsid w:val="0040438D"/>
    <w:rsid w:val="0044407D"/>
    <w:rsid w:val="00445E01"/>
    <w:rsid w:val="004A0B39"/>
    <w:rsid w:val="004C7483"/>
    <w:rsid w:val="004D3F60"/>
    <w:rsid w:val="005353EA"/>
    <w:rsid w:val="005464FC"/>
    <w:rsid w:val="00547DE0"/>
    <w:rsid w:val="00551D89"/>
    <w:rsid w:val="00584A91"/>
    <w:rsid w:val="005D4D79"/>
    <w:rsid w:val="005D534E"/>
    <w:rsid w:val="005F2F50"/>
    <w:rsid w:val="006326F2"/>
    <w:rsid w:val="00643A6A"/>
    <w:rsid w:val="006F5F06"/>
    <w:rsid w:val="00705E84"/>
    <w:rsid w:val="00712423"/>
    <w:rsid w:val="007474C9"/>
    <w:rsid w:val="00753F96"/>
    <w:rsid w:val="00776B7D"/>
    <w:rsid w:val="0078610D"/>
    <w:rsid w:val="00795E1B"/>
    <w:rsid w:val="007A4627"/>
    <w:rsid w:val="007E6F8F"/>
    <w:rsid w:val="008107D6"/>
    <w:rsid w:val="00821013"/>
    <w:rsid w:val="00844812"/>
    <w:rsid w:val="00865117"/>
    <w:rsid w:val="00875F02"/>
    <w:rsid w:val="008B2F93"/>
    <w:rsid w:val="008B4256"/>
    <w:rsid w:val="0093473C"/>
    <w:rsid w:val="00946983"/>
    <w:rsid w:val="009675DF"/>
    <w:rsid w:val="009A40D2"/>
    <w:rsid w:val="009B3583"/>
    <w:rsid w:val="009C7C58"/>
    <w:rsid w:val="009F49B1"/>
    <w:rsid w:val="00A162E5"/>
    <w:rsid w:val="00A16EC0"/>
    <w:rsid w:val="00A357BB"/>
    <w:rsid w:val="00A375CF"/>
    <w:rsid w:val="00A42874"/>
    <w:rsid w:val="00A43394"/>
    <w:rsid w:val="00A453F9"/>
    <w:rsid w:val="00A647E8"/>
    <w:rsid w:val="00A81FC8"/>
    <w:rsid w:val="00AA73CD"/>
    <w:rsid w:val="00AC463E"/>
    <w:rsid w:val="00B032CE"/>
    <w:rsid w:val="00B064BC"/>
    <w:rsid w:val="00B30190"/>
    <w:rsid w:val="00BA1984"/>
    <w:rsid w:val="00BA75D8"/>
    <w:rsid w:val="00BC55FD"/>
    <w:rsid w:val="00BC662F"/>
    <w:rsid w:val="00BD2812"/>
    <w:rsid w:val="00BF4060"/>
    <w:rsid w:val="00BF61B6"/>
    <w:rsid w:val="00C03959"/>
    <w:rsid w:val="00C11553"/>
    <w:rsid w:val="00C13C55"/>
    <w:rsid w:val="00C83232"/>
    <w:rsid w:val="00C953F7"/>
    <w:rsid w:val="00CA52C3"/>
    <w:rsid w:val="00CC0C59"/>
    <w:rsid w:val="00CC3187"/>
    <w:rsid w:val="00CD3E35"/>
    <w:rsid w:val="00CE07F4"/>
    <w:rsid w:val="00CE1FFC"/>
    <w:rsid w:val="00CE69DC"/>
    <w:rsid w:val="00CF700A"/>
    <w:rsid w:val="00D6107A"/>
    <w:rsid w:val="00D62089"/>
    <w:rsid w:val="00DD7608"/>
    <w:rsid w:val="00E160A6"/>
    <w:rsid w:val="00E27EF8"/>
    <w:rsid w:val="00E30CA0"/>
    <w:rsid w:val="00E3598A"/>
    <w:rsid w:val="00E64712"/>
    <w:rsid w:val="00E7358C"/>
    <w:rsid w:val="00EB7279"/>
    <w:rsid w:val="00ED01A8"/>
    <w:rsid w:val="00ED08FD"/>
    <w:rsid w:val="00F318DC"/>
    <w:rsid w:val="00F35385"/>
    <w:rsid w:val="00F47BDD"/>
    <w:rsid w:val="00F77D81"/>
    <w:rsid w:val="00F837DB"/>
    <w:rsid w:val="00FA0837"/>
    <w:rsid w:val="00FA277A"/>
    <w:rsid w:val="00FB27D4"/>
    <w:rsid w:val="00FD51C9"/>
    <w:rsid w:val="00FF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CB7A"/>
  <w15:docId w15:val="{23EDF482-EED1-4AD0-A15F-402ACB5F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B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3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96"/>
  </w:style>
  <w:style w:type="paragraph" w:styleId="Stopka">
    <w:name w:val="footer"/>
    <w:basedOn w:val="Normalny"/>
    <w:link w:val="StopkaZnak"/>
    <w:uiPriority w:val="99"/>
    <w:unhideWhenUsed/>
    <w:rsid w:val="0075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96"/>
  </w:style>
  <w:style w:type="table" w:styleId="Tabela-Siatka">
    <w:name w:val="Table Grid"/>
    <w:basedOn w:val="Standardowy"/>
    <w:uiPriority w:val="59"/>
    <w:rsid w:val="00FD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51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A4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8647-4C58-4D24-B19C-B462311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Kinia</dc:creator>
  <cp:keywords/>
  <dc:description/>
  <cp:lastModifiedBy>Gosia</cp:lastModifiedBy>
  <cp:revision>58</cp:revision>
  <cp:lastPrinted>2024-10-28T06:51:00Z</cp:lastPrinted>
  <dcterms:created xsi:type="dcterms:W3CDTF">2019-04-04T06:20:00Z</dcterms:created>
  <dcterms:modified xsi:type="dcterms:W3CDTF">2025-06-26T15:14:00Z</dcterms:modified>
</cp:coreProperties>
</file>